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704" w:rsidRDefault="00410704" w:rsidP="0041070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80"/>
        <w:rPr>
          <w:rFonts w:ascii="Arial" w:hAnsi="Arial" w:cs="Arial"/>
        </w:rPr>
      </w:pPr>
      <w:r>
        <w:rPr>
          <w:rFonts w:ascii="Arial" w:hAnsi="Arial" w:cs="Arial"/>
          <w:b/>
          <w:bCs/>
          <w:sz w:val="28"/>
          <w:szCs w:val="28"/>
        </w:rPr>
        <w:t xml:space="preserve">Oral Presentation </w:t>
      </w:r>
      <w:proofErr w:type="gramStart"/>
      <w:r>
        <w:rPr>
          <w:rFonts w:ascii="Arial" w:hAnsi="Arial" w:cs="Arial"/>
          <w:b/>
          <w:bCs/>
          <w:sz w:val="28"/>
          <w:szCs w:val="28"/>
        </w:rPr>
        <w:t>Rubric :</w:t>
      </w:r>
      <w:proofErr w:type="gramEnd"/>
      <w:r>
        <w:rPr>
          <w:rFonts w:ascii="Arial" w:hAnsi="Arial" w:cs="Arial"/>
          <w:b/>
          <w:bCs/>
          <w:sz w:val="28"/>
          <w:szCs w:val="28"/>
        </w:rPr>
        <w:t xml:space="preserve"> JIM CROW LAWS </w:t>
      </w:r>
    </w:p>
    <w:p w:rsidR="00410704" w:rsidRDefault="00410704" w:rsidP="0041070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80"/>
        <w:rPr>
          <w:rFonts w:ascii="Arial" w:hAnsi="Arial" w:cs="Arial"/>
        </w:rPr>
      </w:pPr>
      <w:r>
        <w:rPr>
          <w:rFonts w:ascii="Arial" w:hAnsi="Arial" w:cs="Arial"/>
        </w:rPr>
        <w:t xml:space="preserve">Teacher Name: </w:t>
      </w:r>
      <w:r>
        <w:rPr>
          <w:rFonts w:ascii="Arial" w:hAnsi="Arial" w:cs="Arial"/>
          <w:b/>
          <w:bCs/>
        </w:rPr>
        <w:t>Mr. Munns</w:t>
      </w:r>
      <w:r>
        <w:rPr>
          <w:rFonts w:ascii="Arial" w:hAnsi="Arial" w:cs="Arial"/>
        </w:rPr>
        <w:t xml:space="preserve"> </w:t>
      </w:r>
    </w:p>
    <w:p w:rsidR="00410704" w:rsidRDefault="00410704" w:rsidP="0041070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Student Name: </w:t>
      </w:r>
    </w:p>
    <w:p w:rsidR="00410704" w:rsidRDefault="00410704" w:rsidP="0041070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tbl>
      <w:tblPr>
        <w:tblW w:w="11960" w:type="dxa"/>
        <w:tblBorders>
          <w:top w:val="single" w:sz="8" w:space="0" w:color="6D6D6D"/>
          <w:left w:val="single" w:sz="8" w:space="0" w:color="6D6D6D"/>
          <w:right w:val="single" w:sz="8" w:space="0" w:color="6D6D6D"/>
        </w:tblBorders>
        <w:tblLayout w:type="fixed"/>
        <w:tblLook w:val="0000"/>
      </w:tblPr>
      <w:tblGrid>
        <w:gridCol w:w="1923"/>
        <w:gridCol w:w="1842"/>
        <w:gridCol w:w="1858"/>
        <w:gridCol w:w="1858"/>
        <w:gridCol w:w="1858"/>
        <w:gridCol w:w="2621"/>
      </w:tblGrid>
      <w:tr w:rsidR="00410704">
        <w:tblPrEx>
          <w:tblCellMar>
            <w:top w:w="0" w:type="dxa"/>
            <w:bottom w:w="0" w:type="dxa"/>
          </w:tblCellMar>
        </w:tblPrEx>
        <w:tc>
          <w:tcPr>
            <w:tcW w:w="234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FFFFF5"/>
            <w:tcMar>
              <w:top w:w="40" w:type="nil"/>
              <w:left w:w="40" w:type="nil"/>
              <w:bottom w:w="40" w:type="nil"/>
              <w:right w:w="40" w:type="nil"/>
            </w:tcMar>
            <w:vAlign w:val="bottom"/>
          </w:tcPr>
          <w:p w:rsidR="00410704" w:rsidRDefault="004107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CATEGORY</w:t>
            </w:r>
          </w:p>
        </w:tc>
        <w:tc>
          <w:tcPr>
            <w:tcW w:w="2240" w:type="dxa"/>
            <w:gridSpan w:val="2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FFFFF5"/>
            <w:tcMar>
              <w:top w:w="40" w:type="nil"/>
              <w:left w:w="40" w:type="nil"/>
              <w:bottom w:w="40" w:type="nil"/>
              <w:right w:w="40" w:type="nil"/>
            </w:tcMar>
            <w:vAlign w:val="bottom"/>
          </w:tcPr>
          <w:p w:rsidR="00410704" w:rsidRDefault="0041070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sz w:val="30"/>
                <w:szCs w:val="30"/>
              </w:rPr>
              <w:t>4</w:t>
            </w:r>
          </w:p>
        </w:tc>
        <w:tc>
          <w:tcPr>
            <w:tcW w:w="22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FFFFF5"/>
            <w:tcMar>
              <w:top w:w="40" w:type="nil"/>
              <w:left w:w="40" w:type="nil"/>
              <w:bottom w:w="40" w:type="nil"/>
              <w:right w:w="40" w:type="nil"/>
            </w:tcMar>
            <w:vAlign w:val="bottom"/>
          </w:tcPr>
          <w:p w:rsidR="00410704" w:rsidRDefault="0041070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sz w:val="30"/>
                <w:szCs w:val="30"/>
              </w:rPr>
              <w:t>3</w:t>
            </w:r>
          </w:p>
        </w:tc>
        <w:tc>
          <w:tcPr>
            <w:tcW w:w="22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FFFFF5"/>
            <w:tcMar>
              <w:top w:w="40" w:type="nil"/>
              <w:left w:w="40" w:type="nil"/>
              <w:bottom w:w="40" w:type="nil"/>
              <w:right w:w="40" w:type="nil"/>
            </w:tcMar>
            <w:vAlign w:val="bottom"/>
          </w:tcPr>
          <w:p w:rsidR="00410704" w:rsidRDefault="0041070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sz w:val="30"/>
                <w:szCs w:val="30"/>
              </w:rPr>
              <w:t>2</w:t>
            </w:r>
          </w:p>
        </w:tc>
        <w:tc>
          <w:tcPr>
            <w:tcW w:w="22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shd w:val="clear" w:color="auto" w:fill="FFFFF5"/>
            <w:tcMar>
              <w:top w:w="40" w:type="nil"/>
              <w:left w:w="40" w:type="nil"/>
              <w:bottom w:w="40" w:type="nil"/>
              <w:right w:w="40" w:type="nil"/>
            </w:tcMar>
            <w:vAlign w:val="bottom"/>
          </w:tcPr>
          <w:p w:rsidR="00410704" w:rsidRDefault="0041070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sz w:val="30"/>
                <w:szCs w:val="30"/>
              </w:rPr>
              <w:t>1</w:t>
            </w:r>
          </w:p>
        </w:tc>
      </w:tr>
      <w:tr w:rsidR="00410704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212" w:type="dxa"/>
        </w:trPr>
        <w:tc>
          <w:tcPr>
            <w:tcW w:w="234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:rsidR="00410704" w:rsidRDefault="0041070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sz w:val="30"/>
                <w:szCs w:val="30"/>
              </w:rPr>
              <w:t>Pitch</w:t>
            </w:r>
          </w:p>
        </w:tc>
        <w:tc>
          <w:tcPr>
            <w:tcW w:w="22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:rsidR="00410704" w:rsidRDefault="0041070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Pitch was often used and it conveyed emotions appropriately.</w:t>
            </w:r>
          </w:p>
        </w:tc>
        <w:tc>
          <w:tcPr>
            <w:tcW w:w="22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:rsidR="00410704" w:rsidRDefault="0041070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Pitch was often used but the emotion it conveyed sometimes did not fit the content.</w:t>
            </w:r>
          </w:p>
        </w:tc>
        <w:tc>
          <w:tcPr>
            <w:tcW w:w="22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:rsidR="00410704" w:rsidRDefault="0041070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Pitch was rarely used OR the emotion it conveyed often did not fit the content.</w:t>
            </w:r>
          </w:p>
        </w:tc>
        <w:tc>
          <w:tcPr>
            <w:tcW w:w="22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:rsidR="00410704" w:rsidRDefault="0041070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Pitch was not used to convey emotion.</w:t>
            </w:r>
          </w:p>
        </w:tc>
      </w:tr>
      <w:tr w:rsidR="00410704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212" w:type="dxa"/>
        </w:trPr>
        <w:tc>
          <w:tcPr>
            <w:tcW w:w="234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:rsidR="00410704" w:rsidRDefault="0041070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sz w:val="30"/>
                <w:szCs w:val="30"/>
              </w:rPr>
              <w:t>Enthusiasm</w:t>
            </w:r>
          </w:p>
        </w:tc>
        <w:tc>
          <w:tcPr>
            <w:tcW w:w="22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:rsidR="00410704" w:rsidRDefault="0041070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Facial expressions and body language generate a strong interest and enthusiasm about the topic in others.</w:t>
            </w:r>
          </w:p>
        </w:tc>
        <w:tc>
          <w:tcPr>
            <w:tcW w:w="22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:rsidR="00410704" w:rsidRDefault="0041070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Facial expressions and body language sometimes generate a strong interest and enthusiasm about the topic in others.</w:t>
            </w:r>
          </w:p>
        </w:tc>
        <w:tc>
          <w:tcPr>
            <w:tcW w:w="22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:rsidR="00410704" w:rsidRDefault="0041070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Facial expressions and body language are used to try to generate enthusiasm, but seem somewhat faked.</w:t>
            </w:r>
          </w:p>
        </w:tc>
        <w:tc>
          <w:tcPr>
            <w:tcW w:w="22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:rsidR="00410704" w:rsidRDefault="0041070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Very little use of facial expressions or body language. Did not generate much interest in topic being presented.</w:t>
            </w:r>
          </w:p>
        </w:tc>
      </w:tr>
      <w:tr w:rsidR="00410704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212" w:type="dxa"/>
        </w:trPr>
        <w:tc>
          <w:tcPr>
            <w:tcW w:w="234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:rsidR="00410704" w:rsidRDefault="0041070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sz w:val="30"/>
                <w:szCs w:val="30"/>
              </w:rPr>
              <w:t>Attire</w:t>
            </w:r>
          </w:p>
        </w:tc>
        <w:tc>
          <w:tcPr>
            <w:tcW w:w="22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:rsidR="00410704" w:rsidRDefault="0041070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Business attire, very professional look.</w:t>
            </w:r>
          </w:p>
        </w:tc>
        <w:tc>
          <w:tcPr>
            <w:tcW w:w="22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:rsidR="00410704" w:rsidRDefault="0041070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Casual business attire.</w:t>
            </w:r>
          </w:p>
        </w:tc>
        <w:tc>
          <w:tcPr>
            <w:tcW w:w="22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:rsidR="00410704" w:rsidRDefault="0041070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Casual business </w:t>
            </w:r>
            <w:proofErr w:type="gramStart"/>
            <w:r>
              <w:rPr>
                <w:rFonts w:ascii="Arial" w:hAnsi="Arial" w:cs="Arial"/>
              </w:rPr>
              <w:t>attire,</w:t>
            </w:r>
            <w:proofErr w:type="gramEnd"/>
            <w:r>
              <w:rPr>
                <w:rFonts w:ascii="Arial" w:hAnsi="Arial" w:cs="Arial"/>
              </w:rPr>
              <w:t xml:space="preserve"> but wore sneakers or seemed somewhat wrinkled.</w:t>
            </w:r>
          </w:p>
        </w:tc>
        <w:tc>
          <w:tcPr>
            <w:tcW w:w="22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:rsidR="00410704" w:rsidRDefault="0041070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General attire not appropriate for audience (jeans, t-shirt, shorts).</w:t>
            </w:r>
          </w:p>
        </w:tc>
      </w:tr>
      <w:tr w:rsidR="00410704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212" w:type="dxa"/>
        </w:trPr>
        <w:tc>
          <w:tcPr>
            <w:tcW w:w="234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:rsidR="00410704" w:rsidRDefault="0041070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sz w:val="30"/>
                <w:szCs w:val="30"/>
              </w:rPr>
              <w:t>Preparedness</w:t>
            </w:r>
          </w:p>
        </w:tc>
        <w:tc>
          <w:tcPr>
            <w:tcW w:w="22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:rsidR="00410704" w:rsidRDefault="0041070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Student is completely prepared and has obviously rehearsed.</w:t>
            </w:r>
          </w:p>
        </w:tc>
        <w:tc>
          <w:tcPr>
            <w:tcW w:w="22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:rsidR="00410704" w:rsidRDefault="0041070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Student seems pretty prepared but might have needed a couple more rehearsals.</w:t>
            </w:r>
          </w:p>
        </w:tc>
        <w:tc>
          <w:tcPr>
            <w:tcW w:w="22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:rsidR="00410704" w:rsidRDefault="0041070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student is somewhat prepared, but it is clear that rehearsal was lacking.</w:t>
            </w:r>
          </w:p>
        </w:tc>
        <w:tc>
          <w:tcPr>
            <w:tcW w:w="22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:rsidR="00410704" w:rsidRDefault="0041070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Student does not seem at all prepared to present.</w:t>
            </w:r>
          </w:p>
        </w:tc>
      </w:tr>
      <w:tr w:rsidR="00410704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212" w:type="dxa"/>
        </w:trPr>
        <w:tc>
          <w:tcPr>
            <w:tcW w:w="234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:rsidR="00410704" w:rsidRDefault="0041070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sz w:val="30"/>
                <w:szCs w:val="30"/>
              </w:rPr>
              <w:t>Speaks Clearly</w:t>
            </w:r>
          </w:p>
        </w:tc>
        <w:tc>
          <w:tcPr>
            <w:tcW w:w="22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:rsidR="00410704" w:rsidRDefault="0041070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Speaks clearly and distinctly all (100-95%) the time, and mispronounces no words.</w:t>
            </w:r>
          </w:p>
        </w:tc>
        <w:tc>
          <w:tcPr>
            <w:tcW w:w="22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:rsidR="00410704" w:rsidRDefault="0041070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Speaks clearly and distinctly all (100-95%) the time, but mispronounces one word.</w:t>
            </w:r>
          </w:p>
        </w:tc>
        <w:tc>
          <w:tcPr>
            <w:tcW w:w="22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:rsidR="00410704" w:rsidRDefault="0041070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Speaks clearly and distinctly most </w:t>
            </w:r>
            <w:proofErr w:type="gramStart"/>
            <w:r>
              <w:rPr>
                <w:rFonts w:ascii="Arial" w:hAnsi="Arial" w:cs="Arial"/>
              </w:rPr>
              <w:t>( 94</w:t>
            </w:r>
            <w:proofErr w:type="gramEnd"/>
            <w:r>
              <w:rPr>
                <w:rFonts w:ascii="Arial" w:hAnsi="Arial" w:cs="Arial"/>
              </w:rPr>
              <w:t>-85%) of the time. Mispronounces no more than one word.</w:t>
            </w:r>
          </w:p>
        </w:tc>
        <w:tc>
          <w:tcPr>
            <w:tcW w:w="22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:rsidR="00410704" w:rsidRDefault="0041070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Often mumbles or </w:t>
            </w:r>
            <w:proofErr w:type="gramStart"/>
            <w:r>
              <w:rPr>
                <w:rFonts w:ascii="Arial" w:hAnsi="Arial" w:cs="Arial"/>
              </w:rPr>
              <w:t>can not</w:t>
            </w:r>
            <w:proofErr w:type="gramEnd"/>
            <w:r>
              <w:rPr>
                <w:rFonts w:ascii="Arial" w:hAnsi="Arial" w:cs="Arial"/>
              </w:rPr>
              <w:t xml:space="preserve"> be understood OR mispronounces more than one word.</w:t>
            </w:r>
          </w:p>
        </w:tc>
      </w:tr>
      <w:tr w:rsidR="00410704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212" w:type="dxa"/>
        </w:trPr>
        <w:tc>
          <w:tcPr>
            <w:tcW w:w="234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:rsidR="00410704" w:rsidRDefault="0041070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sz w:val="30"/>
                <w:szCs w:val="30"/>
              </w:rPr>
              <w:t>Content</w:t>
            </w:r>
          </w:p>
        </w:tc>
        <w:tc>
          <w:tcPr>
            <w:tcW w:w="22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:rsidR="00410704" w:rsidRDefault="0041070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Shows a full understanding of the topic.</w:t>
            </w:r>
          </w:p>
        </w:tc>
        <w:tc>
          <w:tcPr>
            <w:tcW w:w="22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:rsidR="00410704" w:rsidRDefault="0041070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Shows a good understanding of the topic.</w:t>
            </w:r>
          </w:p>
        </w:tc>
        <w:tc>
          <w:tcPr>
            <w:tcW w:w="22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:rsidR="00410704" w:rsidRDefault="0041070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Shows a good understanding of parts of the topic.</w:t>
            </w:r>
          </w:p>
        </w:tc>
        <w:tc>
          <w:tcPr>
            <w:tcW w:w="22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:rsidR="00410704" w:rsidRDefault="0041070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Does not seem to understand the topic very well.</w:t>
            </w:r>
          </w:p>
        </w:tc>
      </w:tr>
      <w:tr w:rsidR="00410704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212" w:type="dxa"/>
        </w:trPr>
        <w:tc>
          <w:tcPr>
            <w:tcW w:w="234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:rsidR="00410704" w:rsidRDefault="0041070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sz w:val="30"/>
                <w:szCs w:val="30"/>
              </w:rPr>
              <w:t>Posture and Eye Contact</w:t>
            </w:r>
          </w:p>
        </w:tc>
        <w:tc>
          <w:tcPr>
            <w:tcW w:w="22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:rsidR="00410704" w:rsidRDefault="0041070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Stands up straight, looks relaxed and confident. Establishes eye contact with everyone in the room during the presentation.</w:t>
            </w:r>
          </w:p>
        </w:tc>
        <w:tc>
          <w:tcPr>
            <w:tcW w:w="22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:rsidR="00410704" w:rsidRDefault="0041070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Stands up straight and establishes eye contact with everyone in the room during the presentation.</w:t>
            </w:r>
          </w:p>
        </w:tc>
        <w:tc>
          <w:tcPr>
            <w:tcW w:w="22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:rsidR="00410704" w:rsidRDefault="0041070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Sometimes stands up straight and establishes</w:t>
            </w:r>
            <w:proofErr w:type="gramEnd"/>
            <w:r>
              <w:rPr>
                <w:rFonts w:ascii="Arial" w:hAnsi="Arial" w:cs="Arial"/>
              </w:rPr>
              <w:t xml:space="preserve"> eye contact.</w:t>
            </w:r>
          </w:p>
        </w:tc>
        <w:tc>
          <w:tcPr>
            <w:tcW w:w="22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:rsidR="00410704" w:rsidRDefault="0041070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Slouches and/or does not look at people during the presentation.</w:t>
            </w:r>
          </w:p>
        </w:tc>
      </w:tr>
      <w:tr w:rsidR="00410704">
        <w:tblPrEx>
          <w:tblBorders>
            <w:top w:val="none" w:sz="0" w:space="0" w:color="auto"/>
            <w:bottom w:val="single" w:sz="8" w:space="0" w:color="6D6D6D"/>
          </w:tblBorders>
          <w:tblCellMar>
            <w:top w:w="0" w:type="dxa"/>
            <w:bottom w:w="0" w:type="dxa"/>
          </w:tblCellMar>
        </w:tblPrEx>
        <w:trPr>
          <w:gridAfter w:val="1"/>
          <w:wAfter w:w="3212" w:type="dxa"/>
        </w:trPr>
        <w:tc>
          <w:tcPr>
            <w:tcW w:w="234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:rsidR="00410704" w:rsidRDefault="0041070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sz w:val="30"/>
                <w:szCs w:val="30"/>
              </w:rPr>
              <w:t>Stays on Topic</w:t>
            </w:r>
          </w:p>
        </w:tc>
        <w:tc>
          <w:tcPr>
            <w:tcW w:w="22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:rsidR="00410704" w:rsidRDefault="0041070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Stays on topic all (100%) of the time.</w:t>
            </w:r>
          </w:p>
        </w:tc>
        <w:tc>
          <w:tcPr>
            <w:tcW w:w="22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:rsidR="00410704" w:rsidRDefault="0041070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Stays on topic most (99-90%) of the time.</w:t>
            </w:r>
          </w:p>
        </w:tc>
        <w:tc>
          <w:tcPr>
            <w:tcW w:w="22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:rsidR="00410704" w:rsidRDefault="0041070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Stays on topic some (89%-75%) of the time.</w:t>
            </w:r>
          </w:p>
        </w:tc>
        <w:tc>
          <w:tcPr>
            <w:tcW w:w="22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:rsidR="00410704" w:rsidRDefault="0041070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It was hard to tell what the topic was.</w:t>
            </w:r>
          </w:p>
        </w:tc>
      </w:tr>
    </w:tbl>
    <w:p w:rsidR="00E81DDB" w:rsidRDefault="00410704"/>
    <w:sectPr w:rsidR="00E81DDB" w:rsidSect="00E81DDB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410704"/>
    <w:rsid w:val="00410704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5549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348</Words>
  <Characters>1984</Characters>
  <Application>Microsoft Macintosh Word</Application>
  <DocSecurity>0</DocSecurity>
  <Lines>16</Lines>
  <Paragraphs>3</Paragraphs>
  <ScaleCrop>false</ScaleCrop>
  <Company>UNC Wilmington</Company>
  <LinksUpToDate>false</LinksUpToDate>
  <CharactersWithSpaces>2436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Munns</dc:creator>
  <cp:keywords/>
  <cp:lastModifiedBy>Daniel Munns</cp:lastModifiedBy>
  <cp:revision>1</cp:revision>
  <dcterms:created xsi:type="dcterms:W3CDTF">2013-04-24T05:40:00Z</dcterms:created>
  <dcterms:modified xsi:type="dcterms:W3CDTF">2013-04-24T05:42:00Z</dcterms:modified>
</cp:coreProperties>
</file>